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2E8" w14:textId="2E3A4745" w:rsidR="00A54CD8" w:rsidRDefault="00A54CD8"/>
    <w:p w14:paraId="350A5503" w14:textId="6B2D31E1" w:rsidR="00F85A11" w:rsidRDefault="00355B9E" w:rsidP="00355B9E">
      <w:pPr>
        <w:jc w:val="center"/>
      </w:pPr>
      <w:r>
        <w:rPr>
          <w:noProof/>
        </w:rPr>
        <w:drawing>
          <wp:inline distT="0" distB="0" distL="0" distR="0" wp14:anchorId="3FDF81FA" wp14:editId="344DDDEE">
            <wp:extent cx="2638425" cy="131921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79" cy="131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23586" w14:textId="77777777" w:rsidR="00F85A11" w:rsidRDefault="00F85A11" w:rsidP="009C68C9">
      <w:pPr>
        <w:jc w:val="both"/>
      </w:pPr>
    </w:p>
    <w:p w14:paraId="0CCCF145" w14:textId="686C2DB4" w:rsidR="00E33E43" w:rsidRDefault="009C68C9" w:rsidP="009C68C9">
      <w:pPr>
        <w:jc w:val="both"/>
      </w:pPr>
      <w:r>
        <w:t>Con riferimento alla bozza di decreto ministeriale sulle “</w:t>
      </w:r>
      <w:r w:rsidRPr="00355B9E">
        <w:rPr>
          <w:i/>
          <w:iCs/>
        </w:rPr>
        <w:t>Disposizioni concernenti la procedura selettiva per la progressione all’area dei Direttori dei servizi generali e amministrativi</w:t>
      </w:r>
      <w:r>
        <w:t>” proponiamo le seguenti integrazioni e modifiche:</w:t>
      </w:r>
    </w:p>
    <w:p w14:paraId="493E982F" w14:textId="3EECAB1E" w:rsidR="009C68C9" w:rsidRDefault="00DD3FE1" w:rsidP="009C68C9">
      <w:pPr>
        <w:pStyle w:val="Paragrafoelenco"/>
        <w:numPr>
          <w:ilvl w:val="0"/>
          <w:numId w:val="1"/>
        </w:numPr>
        <w:jc w:val="both"/>
      </w:pPr>
      <w:r>
        <w:t>L’articolo 3, commi 2 e 3, preved</w:t>
      </w:r>
      <w:r w:rsidR="004657D7">
        <w:t>e</w:t>
      </w:r>
      <w:r>
        <w:t xml:space="preserve"> 60 quesiti vertenti sulle discipline di cui all’allegato B. Si chiede, in ossequio all’art.22, comma 15, del Decreto Legislativo 75/2017 che tali quesiti riguardino </w:t>
      </w:r>
      <w:r w:rsidR="00CD1CFD">
        <w:t>“le capacità di utilizzare e applicare nozioni teoriche per la soluzione di problemi specifici e casi concreti”</w:t>
      </w:r>
      <w:r w:rsidR="004657D7">
        <w:t>, come espressamente previsto dal decreto citato</w:t>
      </w:r>
      <w:r w:rsidR="00CD1CFD">
        <w:t>. Tutto ciò anche al fine di valorizzare l’esperienza acquisita dal personale che da più anni presta servizio nel profilo;</w:t>
      </w:r>
    </w:p>
    <w:p w14:paraId="4842D060" w14:textId="4DA96568" w:rsidR="00CD1CFD" w:rsidRDefault="00CD1CFD" w:rsidP="009C68C9">
      <w:pPr>
        <w:pStyle w:val="Paragrafoelenco"/>
        <w:numPr>
          <w:ilvl w:val="0"/>
          <w:numId w:val="1"/>
        </w:numPr>
        <w:jc w:val="both"/>
      </w:pPr>
      <w:r>
        <w:t>Chiediamo, in conseguenza del maggior tempo necessario ad approfondire i casi proposti, di ridurre il numero dei quesiti (da 60 a 30);</w:t>
      </w:r>
    </w:p>
    <w:p w14:paraId="76A42231" w14:textId="5A8010A1" w:rsidR="00CD1CFD" w:rsidRDefault="00CD1CFD" w:rsidP="009C68C9">
      <w:pPr>
        <w:pStyle w:val="Paragrafoelenco"/>
        <w:numPr>
          <w:ilvl w:val="0"/>
          <w:numId w:val="1"/>
        </w:numPr>
        <w:jc w:val="both"/>
      </w:pPr>
      <w:r>
        <w:t>L’articolo 4, comma 1, prevede una tabella di valutazione organizzata in un totale di 100 punti di cui 60 destinati alla valutazione della prova e 40 per i titoli. Alcuni degli aspiranti che parteciperanno alla prova prestano il proprio servizio anche da 15/20 anni; tutto ciò rischia di determinare una incomprensibile contrazione del punteggio per i titoli</w:t>
      </w:r>
      <w:r w:rsidR="004657D7">
        <w:t>;</w:t>
      </w:r>
    </w:p>
    <w:p w14:paraId="7E0AC89A" w14:textId="13E92EE3" w:rsidR="004657D7" w:rsidRDefault="004657D7" w:rsidP="009C68C9">
      <w:pPr>
        <w:pStyle w:val="Paragrafoelenco"/>
        <w:numPr>
          <w:ilvl w:val="0"/>
          <w:numId w:val="1"/>
        </w:numPr>
        <w:jc w:val="both"/>
      </w:pPr>
      <w:r>
        <w:t>Si chiede di modificare di conseguenza anche la valutazione dei singoli quesiti di cui al comma 4;</w:t>
      </w:r>
    </w:p>
    <w:p w14:paraId="73B86B51" w14:textId="29454B8D" w:rsidR="00F85A11" w:rsidRDefault="00F85A11" w:rsidP="009C68C9">
      <w:pPr>
        <w:pStyle w:val="Paragrafoelenco"/>
        <w:numPr>
          <w:ilvl w:val="0"/>
          <w:numId w:val="1"/>
        </w:numPr>
        <w:jc w:val="both"/>
      </w:pPr>
      <w:r>
        <w:t>Il comma 6 prevede che le graduatorie restino in vigore per un termine di due anni dalla data di approvazione. Se la graduatoria viene approvata in corso d’anno è bene specificare che comunque la durata della graduatoria comunque per due anni scolastici;</w:t>
      </w:r>
    </w:p>
    <w:p w14:paraId="62703830" w14:textId="784526AA" w:rsidR="00F85A11" w:rsidRDefault="00F85A11" w:rsidP="009C68C9">
      <w:pPr>
        <w:pStyle w:val="Paragrafoelenco"/>
        <w:numPr>
          <w:ilvl w:val="0"/>
          <w:numId w:val="1"/>
        </w:numPr>
        <w:jc w:val="both"/>
      </w:pPr>
      <w:r>
        <w:t xml:space="preserve">Nell’allegato B, quarto alinea, insieme alla citazione delle fonti normative, chiediamo di aggiungere anche quelle contrattuali di comparto. </w:t>
      </w:r>
    </w:p>
    <w:p w14:paraId="04BED8C5" w14:textId="288EBF22" w:rsidR="009C68C9" w:rsidRDefault="009C68C9" w:rsidP="009C68C9">
      <w:pPr>
        <w:jc w:val="both"/>
      </w:pPr>
    </w:p>
    <w:p w14:paraId="074737DB" w14:textId="0016612D" w:rsidR="009C68C9" w:rsidRDefault="009C68C9" w:rsidP="009C68C9">
      <w:pPr>
        <w:jc w:val="both"/>
      </w:pPr>
      <w:r>
        <w:t xml:space="preserve">Chiediamo, inoltre, di conoscere precisamente la consistenza numerica della platea degli assistenti amministrativi facenti funzioni con i richiesti </w:t>
      </w:r>
      <w:r w:rsidR="00DD3FE1">
        <w:t>requisiti di servizio, suddivisi tra personale con il titolo di studio e senza il titolo di studio (suddivisi per regione)</w:t>
      </w:r>
      <w:r w:rsidR="00F85A11">
        <w:t>.</w:t>
      </w:r>
    </w:p>
    <w:p w14:paraId="759A9FE9" w14:textId="77777777" w:rsidR="00F85A11" w:rsidRDefault="00F85A11" w:rsidP="009C68C9">
      <w:pPr>
        <w:jc w:val="both"/>
      </w:pPr>
    </w:p>
    <w:sectPr w:rsidR="00F85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707E" w14:textId="77777777" w:rsidR="0055377A" w:rsidRDefault="0055377A" w:rsidP="00FA2410">
      <w:pPr>
        <w:spacing w:after="0" w:line="240" w:lineRule="auto"/>
      </w:pPr>
      <w:r>
        <w:separator/>
      </w:r>
    </w:p>
  </w:endnote>
  <w:endnote w:type="continuationSeparator" w:id="0">
    <w:p w14:paraId="39711354" w14:textId="77777777" w:rsidR="0055377A" w:rsidRDefault="0055377A" w:rsidP="00FA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E6AD" w14:textId="77777777" w:rsidR="00FA2410" w:rsidRDefault="00FA24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F2F9" w14:textId="2ACB4E2A" w:rsidR="00FA2410" w:rsidRDefault="00FA24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D2B9" w14:textId="77777777" w:rsidR="00FA2410" w:rsidRDefault="00FA2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F827" w14:textId="77777777" w:rsidR="0055377A" w:rsidRDefault="0055377A" w:rsidP="00FA2410">
      <w:pPr>
        <w:spacing w:after="0" w:line="240" w:lineRule="auto"/>
      </w:pPr>
      <w:r>
        <w:separator/>
      </w:r>
    </w:p>
  </w:footnote>
  <w:footnote w:type="continuationSeparator" w:id="0">
    <w:p w14:paraId="5E7A2659" w14:textId="77777777" w:rsidR="0055377A" w:rsidRDefault="0055377A" w:rsidP="00FA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DA9B" w14:textId="77777777" w:rsidR="00FA2410" w:rsidRDefault="00FA24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1E05" w14:textId="345CD6A1" w:rsidR="00FA2410" w:rsidRDefault="00FA24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E003" w14:textId="77777777" w:rsidR="00FA2410" w:rsidRDefault="00FA2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4EC0"/>
    <w:multiLevelType w:val="hybridMultilevel"/>
    <w:tmpl w:val="39D61664"/>
    <w:lvl w:ilvl="0" w:tplc="A65E0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43"/>
    <w:rsid w:val="0003719C"/>
    <w:rsid w:val="001B00CD"/>
    <w:rsid w:val="002D32BA"/>
    <w:rsid w:val="00355B9E"/>
    <w:rsid w:val="004657D7"/>
    <w:rsid w:val="0055377A"/>
    <w:rsid w:val="009C68C9"/>
    <w:rsid w:val="00A54CD8"/>
    <w:rsid w:val="00B07D1B"/>
    <w:rsid w:val="00CD1CFD"/>
    <w:rsid w:val="00DD3FE1"/>
    <w:rsid w:val="00E33E43"/>
    <w:rsid w:val="00F85A11"/>
    <w:rsid w:val="00FA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4686A"/>
  <w15:chartTrackingRefBased/>
  <w15:docId w15:val="{A651178F-BE2F-4EF1-B25E-9CA5DC6C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2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2410"/>
  </w:style>
  <w:style w:type="paragraph" w:styleId="Pidipagina">
    <w:name w:val="footer"/>
    <w:basedOn w:val="Normale"/>
    <w:link w:val="PidipaginaCarattere"/>
    <w:uiPriority w:val="99"/>
    <w:unhideWhenUsed/>
    <w:rsid w:val="00FA2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410"/>
  </w:style>
  <w:style w:type="character" w:styleId="Numeropagina">
    <w:name w:val="page number"/>
    <w:basedOn w:val="Carpredefinitoparagrafo"/>
    <w:uiPriority w:val="99"/>
    <w:unhideWhenUsed/>
    <w:rsid w:val="00FA2410"/>
  </w:style>
  <w:style w:type="paragraph" w:styleId="Paragrafoelenco">
    <w:name w:val="List Paragraph"/>
    <w:basedOn w:val="Normale"/>
    <w:uiPriority w:val="34"/>
    <w:qFormat/>
    <w:rsid w:val="00DD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Varengo</dc:creator>
  <cp:keywords/>
  <dc:description/>
  <cp:lastModifiedBy>Attilio Varengo</cp:lastModifiedBy>
  <cp:revision>4</cp:revision>
  <dcterms:created xsi:type="dcterms:W3CDTF">2022-06-23T13:59:00Z</dcterms:created>
  <dcterms:modified xsi:type="dcterms:W3CDTF">2022-06-23T15:40:00Z</dcterms:modified>
</cp:coreProperties>
</file>